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49" w:rsidRPr="00785BCD" w:rsidRDefault="00FB6149" w:rsidP="005242CE">
      <w:pPr>
        <w:pStyle w:val="BodyText"/>
        <w:rPr>
          <w:sz w:val="24"/>
          <w:szCs w:val="24"/>
        </w:rPr>
      </w:pPr>
    </w:p>
    <w:p w:rsidR="005242CE" w:rsidRPr="00BD3F22" w:rsidRDefault="005242CE" w:rsidP="005242CE">
      <w:pPr>
        <w:spacing w:before="100" w:beforeAutospacing="1" w:after="100" w:afterAutospacing="1"/>
        <w:jc w:val="center"/>
        <w:rPr>
          <w:b/>
          <w:lang w:val="en-US"/>
        </w:rPr>
      </w:pPr>
      <w:proofErr w:type="spellStart"/>
      <w:r w:rsidRPr="00BD3F22">
        <w:rPr>
          <w:b/>
          <w:lang w:val="en-US"/>
        </w:rPr>
        <w:t>Заповед</w:t>
      </w:r>
      <w:proofErr w:type="spellEnd"/>
      <w:r w:rsidRPr="00BD3F22">
        <w:rPr>
          <w:b/>
          <w:lang w:val="en-US"/>
        </w:rPr>
        <w:t xml:space="preserve"> № РД</w:t>
      </w:r>
      <w:r>
        <w:rPr>
          <w:b/>
          <w:lang w:val="en-US"/>
        </w:rPr>
        <w:t>-01-289</w:t>
      </w:r>
      <w:r w:rsidRPr="00BD3F22">
        <w:rPr>
          <w:b/>
        </w:rPr>
        <w:t xml:space="preserve"> </w:t>
      </w:r>
      <w:proofErr w:type="spellStart"/>
      <w:r>
        <w:rPr>
          <w:b/>
          <w:lang w:val="en-US"/>
        </w:rPr>
        <w:t>от</w:t>
      </w:r>
      <w:proofErr w:type="spellEnd"/>
      <w:r>
        <w:rPr>
          <w:b/>
          <w:lang w:val="en-US"/>
        </w:rPr>
        <w:t xml:space="preserve"> 25.10.2021</w:t>
      </w:r>
      <w:r w:rsidRPr="00BD3F22">
        <w:rPr>
          <w:b/>
          <w:lang w:val="en-US"/>
        </w:rPr>
        <w:t xml:space="preserve"> г. </w:t>
      </w:r>
      <w:proofErr w:type="spellStart"/>
      <w:r w:rsidRPr="00BD3F22">
        <w:rPr>
          <w:b/>
          <w:lang w:val="en-US"/>
        </w:rPr>
        <w:t>за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определяне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на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Коефициент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на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трудов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травматизъм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по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икономически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дейности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за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прилагане</w:t>
      </w:r>
      <w:proofErr w:type="spellEnd"/>
      <w:r w:rsidRPr="00BD3F22">
        <w:rPr>
          <w:b/>
          <w:lang w:val="en-US"/>
        </w:rPr>
        <w:t xml:space="preserve"> </w:t>
      </w:r>
      <w:proofErr w:type="spellStart"/>
      <w:r w:rsidRPr="00BD3F22">
        <w:rPr>
          <w:b/>
          <w:lang w:val="en-US"/>
        </w:rPr>
        <w:t>през</w:t>
      </w:r>
      <w:proofErr w:type="spellEnd"/>
      <w:r w:rsidRPr="00BD3F22">
        <w:rPr>
          <w:b/>
          <w:lang w:val="en-US"/>
        </w:rPr>
        <w:t xml:space="preserve"> 20</w:t>
      </w:r>
      <w:r>
        <w:rPr>
          <w:b/>
        </w:rPr>
        <w:t>2</w:t>
      </w:r>
      <w:r>
        <w:rPr>
          <w:b/>
          <w:lang w:val="en-US"/>
        </w:rPr>
        <w:t>2</w:t>
      </w:r>
      <w:r w:rsidRPr="00BD3F22">
        <w:rPr>
          <w:b/>
          <w:lang w:val="en-US"/>
        </w:rPr>
        <w:t xml:space="preserve"> г.</w:t>
      </w:r>
    </w:p>
    <w:p w:rsidR="00FB6149" w:rsidRPr="00AA07C8" w:rsidRDefault="005242CE" w:rsidP="005242CE">
      <w:pPr>
        <w:pStyle w:val="BodyText"/>
        <w:jc w:val="center"/>
        <w:rPr>
          <w:b/>
          <w:sz w:val="24"/>
          <w:szCs w:val="24"/>
          <w:lang w:val="en-US"/>
        </w:rPr>
      </w:pPr>
      <w:r w:rsidRPr="00FF10EB">
        <w:rPr>
          <w:sz w:val="24"/>
          <w:szCs w:val="24"/>
        </w:rPr>
        <w:t>Издадена от министъра на труда и</w:t>
      </w:r>
      <w:r>
        <w:rPr>
          <w:sz w:val="24"/>
          <w:szCs w:val="24"/>
        </w:rPr>
        <w:t xml:space="preserve"> социалната политика (ДВ, бр. </w:t>
      </w:r>
      <w:r>
        <w:rPr>
          <w:sz w:val="24"/>
          <w:szCs w:val="24"/>
          <w:lang w:val="en-US"/>
        </w:rPr>
        <w:t>93</w:t>
      </w:r>
      <w:r>
        <w:rPr>
          <w:sz w:val="24"/>
          <w:szCs w:val="24"/>
        </w:rPr>
        <w:t xml:space="preserve"> от 20</w:t>
      </w:r>
      <w:r>
        <w:rPr>
          <w:sz w:val="24"/>
          <w:szCs w:val="24"/>
          <w:lang w:val="en-US"/>
        </w:rPr>
        <w:t>2</w:t>
      </w:r>
      <w:r>
        <w:rPr>
          <w:sz w:val="24"/>
          <w:szCs w:val="24"/>
        </w:rPr>
        <w:t>1</w:t>
      </w:r>
      <w:r w:rsidRPr="00FF10EB">
        <w:rPr>
          <w:sz w:val="24"/>
          <w:szCs w:val="24"/>
        </w:rPr>
        <w:t xml:space="preserve"> г.)</w:t>
      </w:r>
    </w:p>
    <w:p w:rsidR="00FB6149" w:rsidRPr="0075391D" w:rsidRDefault="00FB6149" w:rsidP="00FB6149">
      <w:pPr>
        <w:pStyle w:val="BodyText"/>
        <w:rPr>
          <w:sz w:val="24"/>
          <w:szCs w:val="24"/>
        </w:rPr>
      </w:pPr>
    </w:p>
    <w:p w:rsidR="00FB6149" w:rsidRPr="0075391D" w:rsidRDefault="00FB6149" w:rsidP="00FB6149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FB6149" w:rsidRPr="003A19D3" w:rsidRDefault="00FB6149" w:rsidP="00FB6149">
      <w:pPr>
        <w:widowControl w:val="0"/>
        <w:autoSpaceDE w:val="0"/>
        <w:autoSpaceDN w:val="0"/>
        <w:adjustRightInd w:val="0"/>
        <w:ind w:right="-93" w:firstLine="708"/>
        <w:jc w:val="both"/>
        <w:rPr>
          <w:lang w:val="x-none"/>
        </w:rPr>
      </w:pPr>
      <w:r w:rsidRPr="004D375B">
        <w:rPr>
          <w:lang w:val="x-none"/>
        </w:rPr>
        <w:t xml:space="preserve">На основание чл. 276, ал. 1 от Кодекса на труда във връзка с параграф единствен от заключителната разпоредба на Постановление № 24 от 6 февруари 2006 г. на Министерския съвет за приемане на Наредба за задължително застраховане на работниците и служителите за риска „трудова злополука“ </w:t>
      </w:r>
      <w:r w:rsidRPr="00507E61">
        <w:rPr>
          <w:lang w:val="x-none"/>
        </w:rPr>
        <w:t>(</w:t>
      </w:r>
      <w:proofErr w:type="spellStart"/>
      <w:r w:rsidRPr="00507E61">
        <w:rPr>
          <w:lang w:val="x-none"/>
        </w:rPr>
        <w:t>обн</w:t>
      </w:r>
      <w:proofErr w:type="spellEnd"/>
      <w:r w:rsidRPr="00507E61">
        <w:rPr>
          <w:lang w:val="x-none"/>
        </w:rPr>
        <w:t>., ДВ, бр. 15 от 2006 г.; изм. и доп., бр. 68 от 2006 г.; изм., бр. 46 от 2007 г. и бр. 5 от 2010 г.</w:t>
      </w:r>
      <w:r w:rsidR="00F153BF" w:rsidRPr="00507E61">
        <w:rPr>
          <w:lang w:val="x-none"/>
        </w:rPr>
        <w:t>; доп., бр. 19 от 2018 г.</w:t>
      </w:r>
      <w:r w:rsidRPr="00507E61">
        <w:rPr>
          <w:lang w:val="x-none"/>
        </w:rPr>
        <w:t>)</w:t>
      </w:r>
      <w:r w:rsidRPr="004D375B">
        <w:rPr>
          <w:lang w:val="x-none"/>
        </w:rPr>
        <w:t xml:space="preserve"> </w:t>
      </w:r>
      <w:r w:rsidR="005242CE">
        <w:t>определям К</w:t>
      </w:r>
      <w:proofErr w:type="spellStart"/>
      <w:r w:rsidR="005242CE" w:rsidRPr="003A19D3">
        <w:rPr>
          <w:lang w:val="x-none"/>
        </w:rPr>
        <w:t>оефициент</w:t>
      </w:r>
      <w:proofErr w:type="spellEnd"/>
      <w:r w:rsidRPr="003A19D3">
        <w:rPr>
          <w:lang w:val="x-none"/>
        </w:rPr>
        <w:t xml:space="preserve"> на трудов травматизъм по икономически</w:t>
      </w:r>
      <w:r>
        <w:rPr>
          <w:lang w:val="x-none"/>
        </w:rPr>
        <w:t xml:space="preserve"> дейности за прилагане през 20</w:t>
      </w:r>
      <w:r w:rsidR="00AD58E8">
        <w:rPr>
          <w:lang w:val="en-US"/>
        </w:rPr>
        <w:t>2</w:t>
      </w:r>
      <w:r w:rsidR="00C03BD5">
        <w:t>2</w:t>
      </w:r>
      <w:r w:rsidRPr="003A19D3">
        <w:rPr>
          <w:lang w:val="x-none"/>
        </w:rPr>
        <w:t xml:space="preserve"> г. съгласно приложението, съставляващо неразделна част от тази заповед.</w:t>
      </w:r>
    </w:p>
    <w:p w:rsidR="00FB6149" w:rsidRPr="003A19D3" w:rsidRDefault="00FB6149" w:rsidP="00FB6149">
      <w:pPr>
        <w:widowControl w:val="0"/>
        <w:autoSpaceDE w:val="0"/>
        <w:autoSpaceDN w:val="0"/>
        <w:adjustRightInd w:val="0"/>
        <w:ind w:right="-93" w:firstLine="480"/>
        <w:jc w:val="both"/>
        <w:rPr>
          <w:lang w:val="x-none"/>
        </w:rPr>
      </w:pPr>
    </w:p>
    <w:p w:rsidR="00FB6149" w:rsidRPr="007D159A" w:rsidRDefault="00FB6149" w:rsidP="00013A64">
      <w:pPr>
        <w:pStyle w:val="BodyText"/>
        <w:rPr>
          <w:sz w:val="24"/>
          <w:szCs w:val="24"/>
          <w:lang w:val="ru-RU"/>
        </w:rPr>
      </w:pPr>
    </w:p>
    <w:p w:rsidR="00FB6149" w:rsidRDefault="00FB6149" w:rsidP="00FB6149">
      <w:pPr>
        <w:pStyle w:val="BodyText"/>
        <w:ind w:firstLine="720"/>
        <w:rPr>
          <w:sz w:val="24"/>
          <w:szCs w:val="24"/>
          <w:lang w:val="ru-RU"/>
        </w:rPr>
      </w:pPr>
    </w:p>
    <w:p w:rsidR="00FB6149" w:rsidRPr="005242CE" w:rsidRDefault="00FB6149" w:rsidP="005242CE">
      <w:pPr>
        <w:pStyle w:val="Header"/>
        <w:tabs>
          <w:tab w:val="center" w:pos="5103"/>
        </w:tabs>
        <w:jc w:val="both"/>
      </w:pPr>
      <w:bookmarkStart w:id="0" w:name="_GoBack"/>
      <w:bookmarkEnd w:id="0"/>
    </w:p>
    <w:p w:rsidR="00FB6149" w:rsidRDefault="00FB6149" w:rsidP="00AA07C8">
      <w:pPr>
        <w:shd w:val="clear" w:color="auto" w:fill="FFFFFF"/>
        <w:spacing w:line="274" w:lineRule="exact"/>
        <w:ind w:right="5"/>
        <w:rPr>
          <w:b/>
          <w:lang w:val="en-US"/>
        </w:rPr>
      </w:pPr>
    </w:p>
    <w:p w:rsidR="00FB6149" w:rsidRPr="00087F5D" w:rsidRDefault="00FB6149" w:rsidP="00087F5D">
      <w:pPr>
        <w:shd w:val="clear" w:color="auto" w:fill="FFFFFF"/>
        <w:spacing w:line="274" w:lineRule="exact"/>
        <w:ind w:right="5"/>
        <w:rPr>
          <w:b/>
        </w:rPr>
      </w:pPr>
    </w:p>
    <w:p w:rsidR="00035457" w:rsidRDefault="00035457" w:rsidP="00C03BD5">
      <w:pPr>
        <w:jc w:val="right"/>
        <w:rPr>
          <w:b/>
        </w:rPr>
      </w:pPr>
      <w:r>
        <w:rPr>
          <w:b/>
        </w:rPr>
        <w:t>Приложение</w:t>
      </w:r>
    </w:p>
    <w:p w:rsidR="00035457" w:rsidRDefault="00035457" w:rsidP="00035457">
      <w:pPr>
        <w:jc w:val="right"/>
        <w:rPr>
          <w:b/>
        </w:rPr>
      </w:pPr>
    </w:p>
    <w:p w:rsidR="00035457" w:rsidRDefault="00035457" w:rsidP="00035457">
      <w:pPr>
        <w:jc w:val="center"/>
        <w:rPr>
          <w:b/>
        </w:rPr>
      </w:pPr>
      <w:r>
        <w:rPr>
          <w:b/>
        </w:rPr>
        <w:t xml:space="preserve">Коефициент на трудов травматизъм по икономически дейности </w:t>
      </w:r>
    </w:p>
    <w:p w:rsidR="00035457" w:rsidRPr="00035457" w:rsidRDefault="00035457" w:rsidP="00035457">
      <w:pPr>
        <w:jc w:val="center"/>
        <w:rPr>
          <w:b/>
          <w:lang w:val="en-US"/>
        </w:rPr>
      </w:pPr>
      <w:r>
        <w:rPr>
          <w:b/>
        </w:rPr>
        <w:t>за прилагане през 20</w:t>
      </w:r>
      <w:r w:rsidR="00FE42DC">
        <w:rPr>
          <w:b/>
          <w:lang w:val="en-US"/>
        </w:rPr>
        <w:t>2</w:t>
      </w:r>
      <w:r w:rsidR="00C03BD5">
        <w:rPr>
          <w:b/>
        </w:rPr>
        <w:t>2</w:t>
      </w:r>
      <w:r>
        <w:rPr>
          <w:b/>
        </w:rPr>
        <w:t xml:space="preserve"> г.</w:t>
      </w:r>
    </w:p>
    <w:p w:rsidR="00035457" w:rsidRDefault="00035457" w:rsidP="00035457">
      <w:pPr>
        <w:rPr>
          <w:b/>
        </w:rPr>
      </w:pPr>
    </w:p>
    <w:tbl>
      <w:tblPr>
        <w:tblpPr w:leftFromText="141" w:rightFromText="141" w:vertAnchor="text" w:horzAnchor="margin" w:tblpX="-934" w:tblpY="126"/>
        <w:tblW w:w="105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"/>
        <w:gridCol w:w="7208"/>
        <w:gridCol w:w="1152"/>
        <w:gridCol w:w="1726"/>
      </w:tblGrid>
      <w:tr w:rsidR="00035457" w:rsidRPr="00824EDB" w:rsidTr="00B22C01">
        <w:trPr>
          <w:trHeight w:val="10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57" w:rsidRPr="000F4F13" w:rsidRDefault="00035457" w:rsidP="0030398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035457" w:rsidRPr="000F4F13" w:rsidRDefault="00035457" w:rsidP="00303980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:rsidR="00035457" w:rsidRPr="000F4F13" w:rsidRDefault="00035457" w:rsidP="003039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4F13">
              <w:rPr>
                <w:b/>
                <w:bCs/>
                <w:color w:val="000000"/>
                <w:sz w:val="20"/>
                <w:szCs w:val="20"/>
              </w:rPr>
              <w:t>№ по ред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57" w:rsidRPr="000F4F13" w:rsidRDefault="00035457" w:rsidP="003039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035457" w:rsidRPr="000F4F13" w:rsidRDefault="00035457" w:rsidP="003039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4F13">
              <w:rPr>
                <w:b/>
                <w:bCs/>
                <w:color w:val="000000"/>
                <w:sz w:val="20"/>
                <w:szCs w:val="20"/>
              </w:rPr>
              <w:t>Икономическа дейност</w:t>
            </w:r>
            <w:r w:rsidRPr="000F4F13">
              <w:rPr>
                <w:b/>
                <w:bCs/>
                <w:color w:val="000000"/>
                <w:sz w:val="20"/>
                <w:szCs w:val="20"/>
              </w:rPr>
              <w:br/>
            </w:r>
            <w:r w:rsidR="007D799F" w:rsidRPr="000F4F13">
              <w:rPr>
                <w:b/>
                <w:bCs/>
                <w:color w:val="000000"/>
                <w:sz w:val="20"/>
                <w:szCs w:val="20"/>
              </w:rPr>
              <w:t>(раздели на КИД-2008)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57" w:rsidRPr="000F4F13" w:rsidRDefault="00035457" w:rsidP="003039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4F13">
              <w:rPr>
                <w:b/>
                <w:bCs/>
                <w:color w:val="000000"/>
                <w:sz w:val="20"/>
                <w:szCs w:val="20"/>
              </w:rPr>
              <w:t>Код по</w:t>
            </w:r>
            <w:r w:rsidRPr="000F4F13">
              <w:rPr>
                <w:b/>
                <w:bCs/>
                <w:color w:val="000000"/>
                <w:sz w:val="20"/>
                <w:szCs w:val="20"/>
              </w:rPr>
              <w:br/>
              <w:t>КИД - 2008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57" w:rsidRPr="000F4F13" w:rsidRDefault="00035457" w:rsidP="00303980">
            <w:pPr>
              <w:jc w:val="center"/>
              <w:rPr>
                <w:b/>
                <w:bCs/>
                <w:sz w:val="20"/>
                <w:szCs w:val="20"/>
              </w:rPr>
            </w:pPr>
            <w:r w:rsidRPr="000F4F13">
              <w:rPr>
                <w:b/>
                <w:bCs/>
                <w:sz w:val="20"/>
                <w:szCs w:val="20"/>
              </w:rPr>
              <w:t>Коефициент</w:t>
            </w:r>
            <w:r w:rsidRPr="000F4F13">
              <w:rPr>
                <w:b/>
                <w:bCs/>
                <w:sz w:val="20"/>
                <w:szCs w:val="20"/>
              </w:rPr>
              <w:br/>
              <w:t>на трудов травматизъм</w:t>
            </w:r>
            <w:r w:rsidRPr="000F4F13">
              <w:rPr>
                <w:b/>
                <w:bCs/>
                <w:sz w:val="20"/>
                <w:szCs w:val="20"/>
              </w:rPr>
              <w:br/>
              <w:t>/</w:t>
            </w:r>
            <w:proofErr w:type="spellStart"/>
            <w:r w:rsidRPr="000F4F13">
              <w:rPr>
                <w:b/>
                <w:bCs/>
                <w:sz w:val="20"/>
                <w:szCs w:val="20"/>
              </w:rPr>
              <w:t>Ктт</w:t>
            </w:r>
            <w:proofErr w:type="spellEnd"/>
            <w:r w:rsidRPr="000F4F13">
              <w:rPr>
                <w:b/>
                <w:bCs/>
                <w:sz w:val="20"/>
                <w:szCs w:val="20"/>
              </w:rPr>
              <w:t>/</w:t>
            </w:r>
            <w:r w:rsidRPr="000F4F13">
              <w:rPr>
                <w:b/>
                <w:bCs/>
                <w:sz w:val="20"/>
                <w:szCs w:val="20"/>
              </w:rPr>
              <w:br/>
              <w:t>(201</w:t>
            </w:r>
            <w:r w:rsidR="00C03BD5" w:rsidRPr="000F4F13">
              <w:rPr>
                <w:b/>
                <w:bCs/>
                <w:sz w:val="20"/>
                <w:szCs w:val="20"/>
              </w:rPr>
              <w:t>7</w:t>
            </w:r>
            <w:r w:rsidRPr="000F4F13">
              <w:rPr>
                <w:b/>
                <w:bCs/>
                <w:sz w:val="20"/>
                <w:szCs w:val="20"/>
              </w:rPr>
              <w:t>-201</w:t>
            </w:r>
            <w:r w:rsidR="00C03BD5" w:rsidRPr="000F4F13">
              <w:rPr>
                <w:b/>
                <w:bCs/>
                <w:sz w:val="20"/>
                <w:szCs w:val="20"/>
              </w:rPr>
              <w:t>8</w:t>
            </w:r>
            <w:r w:rsidRPr="000F4F13">
              <w:rPr>
                <w:b/>
                <w:bCs/>
                <w:sz w:val="20"/>
                <w:szCs w:val="20"/>
              </w:rPr>
              <w:t>-201</w:t>
            </w:r>
            <w:r w:rsidR="00C03BD5" w:rsidRPr="000F4F13">
              <w:rPr>
                <w:b/>
                <w:bCs/>
                <w:sz w:val="20"/>
                <w:szCs w:val="20"/>
              </w:rPr>
              <w:t>9</w:t>
            </w:r>
            <w:r w:rsidRPr="000F4F13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35457" w:rsidRPr="00824EDB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457" w:rsidRPr="000F4F13" w:rsidRDefault="00035457" w:rsidP="003039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4F1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57" w:rsidRPr="000F4F13" w:rsidRDefault="00035457" w:rsidP="003039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4F1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57" w:rsidRPr="000F4F13" w:rsidRDefault="00035457" w:rsidP="0030398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4F1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457" w:rsidRPr="000F4F13" w:rsidRDefault="00035457" w:rsidP="00303980">
            <w:pPr>
              <w:jc w:val="center"/>
              <w:rPr>
                <w:b/>
                <w:bCs/>
                <w:sz w:val="20"/>
                <w:szCs w:val="20"/>
              </w:rPr>
            </w:pPr>
            <w:r w:rsidRPr="000F4F13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Добив на метални руди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07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AB4619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8.14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Воден транспорт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50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3.70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Производство на основни метали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24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2.39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Възстановяване и други услуги  по управление  на отпадъци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39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2.28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Добив на въглища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05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2.23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6.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Горско стопанство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02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1.91</w:t>
            </w:r>
          </w:p>
        </w:tc>
      </w:tr>
      <w:tr w:rsidR="00C03BD5" w:rsidRPr="000F4F13" w:rsidTr="00B22C01">
        <w:trPr>
          <w:trHeight w:val="534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7.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Производство на дървен материал и изделия от дървен материал и корк, без мебели; производство на изделия от слама и материали за плетене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F13" w:rsidRPr="000F4F13" w:rsidRDefault="000F4F13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</w:p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16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4F13" w:rsidRPr="000F4F13" w:rsidRDefault="000F4F13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</w:p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55205E">
              <w:rPr>
                <w:rStyle w:val="Bodytext9ptSpacing0pt"/>
                <w:sz w:val="20"/>
                <w:szCs w:val="20"/>
              </w:rPr>
              <w:t>1.</w:t>
            </w:r>
            <w:r w:rsidR="00C03BD5" w:rsidRPr="000F4F13">
              <w:rPr>
                <w:rStyle w:val="Bodytext9ptSpacing0pt"/>
                <w:sz w:val="20"/>
                <w:szCs w:val="20"/>
              </w:rPr>
              <w:t>79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8.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Събиране и обезвреждане на отпадъци; рециклиране на материали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38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55205E">
              <w:rPr>
                <w:rStyle w:val="Bodytext9ptSpacing0pt"/>
                <w:sz w:val="20"/>
                <w:szCs w:val="20"/>
              </w:rPr>
              <w:t>1.</w:t>
            </w:r>
            <w:r w:rsidR="00C03BD5" w:rsidRPr="000F4F13">
              <w:rPr>
                <w:rStyle w:val="Bodytext9ptSpacing0pt"/>
                <w:sz w:val="20"/>
                <w:szCs w:val="20"/>
              </w:rPr>
              <w:t>77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9.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Ремонт и инсталиране на машини и оборудване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33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1.74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10.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Сухопътен транспорт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49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55205E">
              <w:rPr>
                <w:rStyle w:val="Bodytext9ptSpacing0pt"/>
                <w:sz w:val="20"/>
                <w:szCs w:val="20"/>
              </w:rPr>
              <w:t>1.</w:t>
            </w:r>
            <w:r w:rsidR="00C03BD5" w:rsidRPr="000F4F13">
              <w:rPr>
                <w:rStyle w:val="Bodytext9ptSpacing0pt"/>
                <w:sz w:val="20"/>
                <w:szCs w:val="20"/>
              </w:rPr>
              <w:t>67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11.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Строителство  на съоръжения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42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           </w:t>
            </w:r>
            <w:r w:rsidR="0055205E">
              <w:rPr>
                <w:rStyle w:val="Bodytext9ptSpacing0pt"/>
                <w:sz w:val="20"/>
                <w:szCs w:val="20"/>
              </w:rPr>
              <w:t>1.</w:t>
            </w:r>
            <w:r w:rsidR="00C03BD5" w:rsidRPr="000F4F13">
              <w:rPr>
                <w:rStyle w:val="Bodytext9ptSpacing0pt"/>
                <w:sz w:val="20"/>
                <w:szCs w:val="20"/>
              </w:rPr>
              <w:t>60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12.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Пощенски и</w:t>
            </w:r>
            <w:r w:rsidR="003E25A3" w:rsidRPr="000F4F13">
              <w:rPr>
                <w:rStyle w:val="Bodytext9ptSpacing0pt"/>
                <w:sz w:val="20"/>
                <w:szCs w:val="20"/>
              </w:rPr>
              <w:t xml:space="preserve"> </w:t>
            </w:r>
            <w:r w:rsidR="00E15136" w:rsidRPr="000F4F13">
              <w:rPr>
                <w:rStyle w:val="Bodytext9ptSpacing0pt"/>
                <w:sz w:val="20"/>
                <w:szCs w:val="20"/>
              </w:rPr>
              <w:t>куриерски</w:t>
            </w:r>
            <w:r w:rsidRPr="000F4F13">
              <w:rPr>
                <w:rStyle w:val="Bodytext9ptSpacing0pt"/>
                <w:sz w:val="20"/>
                <w:szCs w:val="20"/>
              </w:rPr>
              <w:t xml:space="preserve"> дейности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53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55205E">
              <w:rPr>
                <w:rStyle w:val="Bodytext9ptSpacing0pt"/>
                <w:sz w:val="20"/>
                <w:szCs w:val="20"/>
              </w:rPr>
              <w:t>1.</w:t>
            </w:r>
            <w:r w:rsidR="00C03BD5" w:rsidRPr="000F4F13">
              <w:rPr>
                <w:rStyle w:val="Bodytext9ptSpacing0pt"/>
                <w:sz w:val="20"/>
                <w:szCs w:val="20"/>
              </w:rPr>
              <w:t>49</w:t>
            </w:r>
          </w:p>
        </w:tc>
      </w:tr>
      <w:tr w:rsidR="00C03BD5" w:rsidRPr="00CC7F80" w:rsidTr="00B22C01">
        <w:trPr>
          <w:trHeight w:val="25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13.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Строителство  на сгради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41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55205E">
              <w:rPr>
                <w:rStyle w:val="Bodytext9ptSpacing0pt"/>
                <w:sz w:val="20"/>
                <w:szCs w:val="20"/>
              </w:rPr>
              <w:t>1.</w:t>
            </w:r>
            <w:r w:rsidR="00C03BD5" w:rsidRPr="000F4F13">
              <w:rPr>
                <w:rStyle w:val="Bodytext9ptSpacing0pt"/>
                <w:sz w:val="20"/>
                <w:szCs w:val="20"/>
              </w:rPr>
              <w:t>48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14.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Спомагателни дейности в добива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09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55205E">
              <w:rPr>
                <w:rStyle w:val="Bodytext9ptSpacing0pt"/>
                <w:sz w:val="20"/>
                <w:szCs w:val="20"/>
              </w:rPr>
              <w:t>1.</w:t>
            </w:r>
            <w:r w:rsidR="00C03BD5" w:rsidRPr="000F4F13">
              <w:rPr>
                <w:rStyle w:val="Bodytext9ptSpacing0pt"/>
                <w:sz w:val="20"/>
                <w:szCs w:val="20"/>
              </w:rPr>
              <w:t>37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15.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Складиране на товари и спомагателни дейности  в транспорта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52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1.31</w:t>
            </w:r>
          </w:p>
        </w:tc>
      </w:tr>
      <w:tr w:rsidR="00C03BD5" w:rsidRPr="00CC7F80" w:rsidTr="00B22C01">
        <w:trPr>
          <w:trHeight w:val="25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16.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E15136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Специализирани</w:t>
            </w:r>
            <w:r w:rsidR="00C03BD5" w:rsidRPr="000F4F13">
              <w:rPr>
                <w:rStyle w:val="Bodytext9ptSpacing0pt"/>
                <w:sz w:val="20"/>
                <w:szCs w:val="20"/>
              </w:rPr>
              <w:t xml:space="preserve"> строителни дейности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43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1.29</w:t>
            </w:r>
          </w:p>
        </w:tc>
      </w:tr>
      <w:tr w:rsidR="00C03BD5" w:rsidRPr="000F4F13" w:rsidTr="00B22C01">
        <w:trPr>
          <w:trHeight w:val="458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55205E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17.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Производство и разпределение на електрическа и топлинна</w:t>
            </w:r>
            <w:r w:rsidR="002C33BB" w:rsidRPr="000F4F13">
              <w:rPr>
                <w:rStyle w:val="Bodytext9ptSpacing0pt"/>
                <w:sz w:val="20"/>
                <w:szCs w:val="20"/>
              </w:rPr>
              <w:t xml:space="preserve"> </w:t>
            </w:r>
            <w:r w:rsidRPr="000F4F13">
              <w:rPr>
                <w:rStyle w:val="Bodytext9ptSpacing0pt"/>
                <w:sz w:val="20"/>
                <w:szCs w:val="20"/>
              </w:rPr>
              <w:t>енергия и на газообразни горива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980" w:rsidRDefault="00303980" w:rsidP="00303980">
            <w:pPr>
              <w:pStyle w:val="BodyText1"/>
              <w:shd w:val="clear" w:color="auto" w:fill="auto"/>
              <w:spacing w:after="0" w:line="240" w:lineRule="auto"/>
              <w:jc w:val="center"/>
              <w:rPr>
                <w:rStyle w:val="Bodytext9ptSpacing0pt"/>
                <w:sz w:val="20"/>
                <w:szCs w:val="20"/>
              </w:rPr>
            </w:pPr>
          </w:p>
          <w:p w:rsidR="00C03BD5" w:rsidRPr="000F4F13" w:rsidRDefault="00303980" w:rsidP="00303980">
            <w:pPr>
              <w:pStyle w:val="BodyText1"/>
              <w:shd w:val="clear" w:color="auto" w:fill="auto"/>
              <w:spacing w:after="0" w:line="240" w:lineRule="auto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35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980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  <w:lang w:val="en-US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</w:p>
          <w:p w:rsidR="000F4F13" w:rsidRPr="000F4F13" w:rsidRDefault="00303980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1.20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18.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Производство на изделия от други неметални минерални суровини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23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1.19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19.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Производство на текстил и изделия от текстил, без облекло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13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1.19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20.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Производство на мебели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31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1.16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Събиране, пречистване и доставяне на води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36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1.10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22.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 xml:space="preserve">Производство на лекарствени  вещества и </w:t>
            </w:r>
            <w:r w:rsidR="00E15136" w:rsidRPr="000F4F13">
              <w:rPr>
                <w:rStyle w:val="Bodytext9ptSpacing0pt"/>
                <w:sz w:val="20"/>
                <w:szCs w:val="20"/>
              </w:rPr>
              <w:t>продукти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21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1.06</w:t>
            </w:r>
          </w:p>
        </w:tc>
      </w:tr>
      <w:tr w:rsidR="00C03BD5" w:rsidRPr="00CC7F80" w:rsidTr="00B22C01">
        <w:trPr>
          <w:trHeight w:val="317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303980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303980">
              <w:rPr>
                <w:rStyle w:val="Bodytext9ptSpacing0pt"/>
                <w:sz w:val="20"/>
                <w:szCs w:val="20"/>
              </w:rPr>
              <w:t>23.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303980" w:rsidRDefault="00C03BD5" w:rsidP="00303980">
            <w:pPr>
              <w:pStyle w:val="BodyText1"/>
              <w:shd w:val="clear" w:color="auto" w:fill="auto"/>
              <w:spacing w:after="0" w:line="240" w:lineRule="auto"/>
              <w:rPr>
                <w:rStyle w:val="Bodytext9ptSpacing0pt"/>
                <w:sz w:val="20"/>
                <w:szCs w:val="20"/>
              </w:rPr>
            </w:pPr>
            <w:r w:rsidRPr="00303980">
              <w:rPr>
                <w:rStyle w:val="Bodytext9ptSpacing0pt"/>
                <w:sz w:val="20"/>
                <w:szCs w:val="20"/>
              </w:rPr>
              <w:t>Производство  на машини и оборудване, с общо и специално предназначение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303980" w:rsidP="00303980">
            <w:pPr>
              <w:pStyle w:val="BodyText1"/>
              <w:shd w:val="clear" w:color="auto" w:fill="auto"/>
              <w:spacing w:after="0" w:line="240" w:lineRule="auto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28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303980" w:rsidRDefault="00303980" w:rsidP="00303980">
            <w:pPr>
              <w:pStyle w:val="BodyText1"/>
              <w:shd w:val="clear" w:color="auto" w:fill="auto"/>
              <w:spacing w:after="0" w:line="240" w:lineRule="auto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1.00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24.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 xml:space="preserve">Артистична </w:t>
            </w:r>
            <w:r w:rsidRPr="00CB2FED">
              <w:rPr>
                <w:rFonts w:ascii="Times New Roman" w:hAnsi="Times New Roman" w:cs="Times New Roman"/>
                <w:color w:val="2F2F2F"/>
                <w:spacing w:val="11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и</w:t>
            </w:r>
            <w:r w:rsidRPr="00CB2FED">
              <w:rPr>
                <w:rFonts w:ascii="Times New Roman" w:hAnsi="Times New Roman" w:cs="Times New Roman"/>
                <w:color w:val="2F2F2F"/>
                <w:spacing w:val="16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464646"/>
                <w:spacing w:val="-1"/>
                <w:sz w:val="20"/>
                <w:szCs w:val="20"/>
                <w:lang w:val="bg-BG"/>
              </w:rPr>
              <w:t>тво</w:t>
            </w:r>
            <w:r w:rsidRPr="00CB2FED">
              <w:rPr>
                <w:rFonts w:ascii="Times New Roman" w:hAnsi="Times New Roman" w:cs="Times New Roman"/>
                <w:color w:val="1D1D1D"/>
                <w:spacing w:val="-1"/>
                <w:sz w:val="20"/>
                <w:szCs w:val="20"/>
                <w:lang w:val="bg-BG"/>
              </w:rPr>
              <w:t>рческа</w:t>
            </w:r>
            <w:r w:rsidRPr="00CB2FED">
              <w:rPr>
                <w:rFonts w:ascii="Times New Roman" w:hAnsi="Times New Roman" w:cs="Times New Roman"/>
                <w:color w:val="1D1D1D"/>
                <w:spacing w:val="27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464646"/>
                <w:sz w:val="20"/>
                <w:szCs w:val="20"/>
                <w:lang w:val="bg-BG"/>
              </w:rPr>
              <w:t>дейност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90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1.00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25.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1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Производство</w:t>
            </w:r>
            <w:r w:rsidRPr="00CB2FED">
              <w:rPr>
                <w:rFonts w:ascii="Times New Roman" w:hAnsi="Times New Roman" w:cs="Times New Roman"/>
                <w:color w:val="2F2F2F"/>
                <w:spacing w:val="-4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на</w:t>
            </w:r>
            <w:r w:rsidRPr="00CB2FED">
              <w:rPr>
                <w:rFonts w:ascii="Times New Roman" w:hAnsi="Times New Roman" w:cs="Times New Roman"/>
                <w:color w:val="2F2F2F"/>
                <w:spacing w:val="-10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метални</w:t>
            </w:r>
            <w:r w:rsidRPr="00CB2FED">
              <w:rPr>
                <w:rFonts w:ascii="Times New Roman" w:hAnsi="Times New Roman" w:cs="Times New Roman"/>
                <w:color w:val="2F2F2F"/>
                <w:spacing w:val="-8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pacing w:val="1"/>
                <w:w w:val="105"/>
                <w:sz w:val="20"/>
                <w:szCs w:val="20"/>
                <w:lang w:val="bg-BG"/>
              </w:rPr>
              <w:t>изделия</w:t>
            </w:r>
            <w:r w:rsidRPr="00CB2FED">
              <w:rPr>
                <w:rFonts w:ascii="Times New Roman" w:hAnsi="Times New Roman" w:cs="Times New Roman"/>
                <w:color w:val="676767"/>
                <w:w w:val="105"/>
                <w:sz w:val="20"/>
                <w:szCs w:val="20"/>
                <w:lang w:val="bg-BG"/>
              </w:rPr>
              <w:t>,</w:t>
            </w:r>
            <w:r w:rsidRPr="00CB2FED">
              <w:rPr>
                <w:rFonts w:ascii="Times New Roman" w:hAnsi="Times New Roman" w:cs="Times New Roman"/>
                <w:color w:val="676767"/>
                <w:spacing w:val="-27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без</w:t>
            </w:r>
            <w:r w:rsidRPr="00CB2FED">
              <w:rPr>
                <w:rFonts w:ascii="Times New Roman" w:hAnsi="Times New Roman" w:cs="Times New Roman"/>
                <w:color w:val="2F2F2F"/>
                <w:spacing w:val="-12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машини</w:t>
            </w:r>
            <w:r w:rsidRPr="00CB2FED">
              <w:rPr>
                <w:rFonts w:ascii="Times New Roman" w:hAnsi="Times New Roman" w:cs="Times New Roman"/>
                <w:color w:val="2F2F2F"/>
                <w:spacing w:val="-9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и</w:t>
            </w:r>
            <w:r w:rsidRPr="00CB2FED">
              <w:rPr>
                <w:rFonts w:ascii="Times New Roman" w:hAnsi="Times New Roman" w:cs="Times New Roman"/>
                <w:color w:val="2F2F2F"/>
                <w:spacing w:val="-20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оборудване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25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0.98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26.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1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Производство</w:t>
            </w:r>
            <w:r w:rsidRPr="00CB2FED">
              <w:rPr>
                <w:rFonts w:ascii="Times New Roman" w:hAnsi="Times New Roman" w:cs="Times New Roman"/>
                <w:color w:val="2F2F2F"/>
                <w:spacing w:val="-8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на</w:t>
            </w:r>
            <w:r w:rsidRPr="00CB2FED">
              <w:rPr>
                <w:rFonts w:ascii="Times New Roman" w:hAnsi="Times New Roman" w:cs="Times New Roman"/>
                <w:color w:val="2F2F2F"/>
                <w:spacing w:val="-14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превозни</w:t>
            </w:r>
            <w:r w:rsidRPr="00CB2FED">
              <w:rPr>
                <w:rFonts w:ascii="Times New Roman" w:hAnsi="Times New Roman" w:cs="Times New Roman"/>
                <w:color w:val="2F2F2F"/>
                <w:spacing w:val="-15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средства,</w:t>
            </w:r>
            <w:r w:rsidRPr="00CB2FED">
              <w:rPr>
                <w:rFonts w:ascii="Times New Roman" w:hAnsi="Times New Roman" w:cs="Times New Roman"/>
                <w:color w:val="2F2F2F"/>
                <w:spacing w:val="-14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464646"/>
                <w:w w:val="105"/>
                <w:sz w:val="20"/>
                <w:szCs w:val="20"/>
                <w:lang w:val="bg-BG"/>
              </w:rPr>
              <w:t>без</w:t>
            </w:r>
            <w:r w:rsidRPr="00CB2FED">
              <w:rPr>
                <w:rFonts w:ascii="Times New Roman" w:hAnsi="Times New Roman" w:cs="Times New Roman"/>
                <w:color w:val="464646"/>
                <w:spacing w:val="-15"/>
                <w:w w:val="10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w w:val="105"/>
                <w:sz w:val="20"/>
                <w:szCs w:val="20"/>
                <w:lang w:val="bg-BG"/>
              </w:rPr>
              <w:t>автомобили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30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0.87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27.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464646"/>
                <w:spacing w:val="1"/>
                <w:sz w:val="20"/>
                <w:szCs w:val="20"/>
                <w:lang w:val="bg-BG"/>
              </w:rPr>
              <w:t>Дейност</w:t>
            </w:r>
            <w:r w:rsidRPr="00CB2FED">
              <w:rPr>
                <w:rFonts w:ascii="Times New Roman" w:hAnsi="Times New Roman" w:cs="Times New Roman"/>
                <w:color w:val="1D1D1D"/>
                <w:spacing w:val="2"/>
                <w:sz w:val="20"/>
                <w:szCs w:val="20"/>
                <w:lang w:val="bg-BG"/>
              </w:rPr>
              <w:t>и</w:t>
            </w:r>
            <w:r w:rsidRPr="00CB2FED">
              <w:rPr>
                <w:rFonts w:ascii="Times New Roman" w:hAnsi="Times New Roman" w:cs="Times New Roman"/>
                <w:color w:val="1D1D1D"/>
                <w:spacing w:val="2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1D1D1D"/>
                <w:sz w:val="20"/>
                <w:szCs w:val="20"/>
                <w:lang w:val="bg-BG"/>
              </w:rPr>
              <w:t>по</w:t>
            </w:r>
            <w:r w:rsidRPr="00CB2FED">
              <w:rPr>
                <w:rFonts w:ascii="Times New Roman" w:hAnsi="Times New Roman" w:cs="Times New Roman"/>
                <w:color w:val="1D1D1D"/>
                <w:spacing w:val="7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обслужване</w:t>
            </w:r>
            <w:r w:rsidRPr="00CB2FED">
              <w:rPr>
                <w:rFonts w:ascii="Times New Roman" w:hAnsi="Times New Roman" w:cs="Times New Roman"/>
                <w:color w:val="2F2F2F"/>
                <w:spacing w:val="3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на</w:t>
            </w:r>
            <w:r w:rsidRPr="00CB2FED">
              <w:rPr>
                <w:rFonts w:ascii="Times New Roman" w:hAnsi="Times New Roman" w:cs="Times New Roman"/>
                <w:color w:val="2F2F2F"/>
                <w:spacing w:val="23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сгради</w:t>
            </w:r>
            <w:r w:rsidRPr="00CB2FED">
              <w:rPr>
                <w:rFonts w:ascii="Times New Roman" w:hAnsi="Times New Roman" w:cs="Times New Roman"/>
                <w:color w:val="2F2F2F"/>
                <w:spacing w:val="24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и</w:t>
            </w:r>
            <w:r w:rsidRPr="00CB2FED">
              <w:rPr>
                <w:rFonts w:ascii="Times New Roman" w:hAnsi="Times New Roman" w:cs="Times New Roman"/>
                <w:color w:val="2F2F2F"/>
                <w:spacing w:val="16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озеленяване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81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0.86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28.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1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Производство</w:t>
            </w:r>
            <w:r w:rsidRPr="00CB2FED">
              <w:rPr>
                <w:rFonts w:ascii="Times New Roman" w:hAnsi="Times New Roman" w:cs="Times New Roman"/>
                <w:color w:val="2F2F2F"/>
                <w:spacing w:val="43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на</w:t>
            </w:r>
            <w:r w:rsidRPr="00CB2FED">
              <w:rPr>
                <w:rFonts w:ascii="Times New Roman" w:hAnsi="Times New Roman" w:cs="Times New Roman"/>
                <w:color w:val="2F2F2F"/>
                <w:spacing w:val="23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изделия</w:t>
            </w:r>
            <w:r w:rsidRPr="00CB2FED">
              <w:rPr>
                <w:rFonts w:ascii="Times New Roman" w:hAnsi="Times New Roman" w:cs="Times New Roman"/>
                <w:color w:val="2F2F2F"/>
                <w:spacing w:val="24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от</w:t>
            </w:r>
            <w:r w:rsidRPr="00CB2FED">
              <w:rPr>
                <w:rFonts w:ascii="Times New Roman" w:hAnsi="Times New Roman" w:cs="Times New Roman"/>
                <w:color w:val="2F2F2F"/>
                <w:spacing w:val="-1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каучук</w:t>
            </w:r>
            <w:r w:rsidRPr="00CB2FED">
              <w:rPr>
                <w:rFonts w:ascii="Times New Roman" w:hAnsi="Times New Roman" w:cs="Times New Roman"/>
                <w:color w:val="2F2F2F"/>
                <w:spacing w:val="37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и</w:t>
            </w:r>
            <w:r w:rsidRPr="00CB2FED">
              <w:rPr>
                <w:rFonts w:ascii="Times New Roman" w:hAnsi="Times New Roman" w:cs="Times New Roman"/>
                <w:color w:val="2F2F2F"/>
                <w:spacing w:val="6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пластмаси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22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0.86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29.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1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Далекосъобщения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61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0.86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30.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3E25A3" w:rsidP="00303980">
            <w:pPr>
              <w:pStyle w:val="TableParagraph"/>
              <w:spacing w:line="21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Д</w:t>
            </w:r>
            <w:r w:rsidR="00C03BD5"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обив</w:t>
            </w:r>
            <w:r w:rsidR="00C03BD5" w:rsidRPr="00CB2FED">
              <w:rPr>
                <w:rFonts w:ascii="Times New Roman" w:hAnsi="Times New Roman" w:cs="Times New Roman"/>
                <w:color w:val="2F2F2F"/>
                <w:spacing w:val="23"/>
                <w:sz w:val="20"/>
                <w:szCs w:val="20"/>
                <w:lang w:val="bg-BG"/>
              </w:rPr>
              <w:t xml:space="preserve"> </w:t>
            </w:r>
            <w:r w:rsidR="00C03BD5"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на</w:t>
            </w:r>
            <w:r w:rsidR="00C03BD5" w:rsidRPr="00CB2FED">
              <w:rPr>
                <w:rFonts w:ascii="Times New Roman" w:hAnsi="Times New Roman" w:cs="Times New Roman"/>
                <w:color w:val="2F2F2F"/>
                <w:spacing w:val="15"/>
                <w:sz w:val="20"/>
                <w:szCs w:val="20"/>
                <w:lang w:val="bg-BG"/>
              </w:rPr>
              <w:t xml:space="preserve"> </w:t>
            </w:r>
            <w:r w:rsidR="00C03BD5"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неметални</w:t>
            </w:r>
            <w:r w:rsidR="00C03BD5" w:rsidRPr="00CB2FED">
              <w:rPr>
                <w:rFonts w:ascii="Times New Roman" w:hAnsi="Times New Roman" w:cs="Times New Roman"/>
                <w:color w:val="2F2F2F"/>
                <w:spacing w:val="42"/>
                <w:sz w:val="20"/>
                <w:szCs w:val="20"/>
                <w:lang w:val="bg-BG"/>
              </w:rPr>
              <w:t xml:space="preserve"> </w:t>
            </w:r>
            <w:r w:rsidR="00C03BD5"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материали</w:t>
            </w:r>
            <w:r w:rsidR="00C03BD5" w:rsidRPr="00CB2FED">
              <w:rPr>
                <w:rFonts w:ascii="Times New Roman" w:hAnsi="Times New Roman" w:cs="Times New Roman"/>
                <w:color w:val="2F2F2F"/>
                <w:spacing w:val="39"/>
                <w:sz w:val="20"/>
                <w:szCs w:val="20"/>
                <w:lang w:val="bg-BG"/>
              </w:rPr>
              <w:t xml:space="preserve"> </w:t>
            </w:r>
            <w:r w:rsidR="00C03BD5"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и</w:t>
            </w:r>
            <w:r w:rsidR="00C03BD5" w:rsidRPr="00CB2FED">
              <w:rPr>
                <w:rFonts w:ascii="Times New Roman" w:hAnsi="Times New Roman" w:cs="Times New Roman"/>
                <w:color w:val="2F2F2F"/>
                <w:spacing w:val="18"/>
                <w:sz w:val="20"/>
                <w:szCs w:val="20"/>
                <w:lang w:val="bg-BG"/>
              </w:rPr>
              <w:t xml:space="preserve"> </w:t>
            </w:r>
            <w:r w:rsidR="00C03BD5" w:rsidRPr="00CB2FED">
              <w:rPr>
                <w:rFonts w:ascii="Times New Roman" w:hAnsi="Times New Roman" w:cs="Times New Roman"/>
                <w:color w:val="464646"/>
                <w:sz w:val="20"/>
                <w:szCs w:val="20"/>
                <w:lang w:val="bg-BG"/>
              </w:rPr>
              <w:t>суровини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08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0.85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31.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03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1D1D1D"/>
                <w:sz w:val="20"/>
                <w:szCs w:val="20"/>
                <w:lang w:val="bg-BG"/>
              </w:rPr>
              <w:t>Произво</w:t>
            </w:r>
            <w:r w:rsidRPr="00CB2FED">
              <w:rPr>
                <w:rFonts w:ascii="Times New Roman" w:hAnsi="Times New Roman" w:cs="Times New Roman"/>
                <w:color w:val="464646"/>
                <w:sz w:val="20"/>
                <w:szCs w:val="20"/>
                <w:lang w:val="bg-BG"/>
              </w:rPr>
              <w:t>дство</w:t>
            </w:r>
            <w:r w:rsidRPr="00CB2FED">
              <w:rPr>
                <w:rFonts w:ascii="Times New Roman" w:hAnsi="Times New Roman" w:cs="Times New Roman"/>
                <w:color w:val="464646"/>
                <w:spacing w:val="41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1D1D1D"/>
                <w:sz w:val="20"/>
                <w:szCs w:val="20"/>
                <w:lang w:val="bg-BG"/>
              </w:rPr>
              <w:t>на</w:t>
            </w:r>
            <w:r w:rsidRPr="00CB2FED">
              <w:rPr>
                <w:rFonts w:ascii="Times New Roman" w:hAnsi="Times New Roman" w:cs="Times New Roman"/>
                <w:color w:val="1D1D1D"/>
                <w:spacing w:val="10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464646"/>
                <w:sz w:val="20"/>
                <w:szCs w:val="20"/>
                <w:lang w:val="bg-BG"/>
              </w:rPr>
              <w:t>химични</w:t>
            </w:r>
            <w:r w:rsidRPr="00CB2FED">
              <w:rPr>
                <w:rFonts w:ascii="Times New Roman" w:hAnsi="Times New Roman" w:cs="Times New Roman"/>
                <w:color w:val="464646"/>
                <w:spacing w:val="44"/>
                <w:sz w:val="20"/>
                <w:szCs w:val="20"/>
                <w:lang w:val="bg-BG"/>
              </w:rPr>
              <w:t xml:space="preserve"> </w:t>
            </w:r>
            <w:r w:rsidR="00CB2FED"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продукти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20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0.80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32.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0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1D1D1D"/>
                <w:sz w:val="20"/>
                <w:szCs w:val="20"/>
                <w:lang w:val="bg-BG"/>
              </w:rPr>
              <w:t>Прои</w:t>
            </w:r>
            <w:r w:rsidRPr="00CB2FED">
              <w:rPr>
                <w:rFonts w:ascii="Times New Roman" w:hAnsi="Times New Roman" w:cs="Times New Roman"/>
                <w:color w:val="464646"/>
                <w:sz w:val="20"/>
                <w:szCs w:val="20"/>
                <w:lang w:val="bg-BG"/>
              </w:rPr>
              <w:t>зводство</w:t>
            </w:r>
            <w:r w:rsidRPr="00CB2FED">
              <w:rPr>
                <w:rFonts w:ascii="Times New Roman" w:hAnsi="Times New Roman" w:cs="Times New Roman"/>
                <w:color w:val="464646"/>
                <w:spacing w:val="43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на</w:t>
            </w:r>
            <w:r w:rsidRPr="00CB2FED">
              <w:rPr>
                <w:rFonts w:ascii="Times New Roman" w:hAnsi="Times New Roman" w:cs="Times New Roman"/>
                <w:color w:val="2F2F2F"/>
                <w:spacing w:val="2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електрически</w:t>
            </w:r>
            <w:r w:rsidRPr="00CB2FED">
              <w:rPr>
                <w:rFonts w:ascii="Times New Roman" w:hAnsi="Times New Roman" w:cs="Times New Roman"/>
                <w:color w:val="2F2F2F"/>
                <w:spacing w:val="37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съоръжения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27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0.76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33.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 xml:space="preserve">Дейности </w:t>
            </w:r>
            <w:r w:rsidRPr="00CB2FED">
              <w:rPr>
                <w:rFonts w:ascii="Times New Roman" w:hAnsi="Times New Roman" w:cs="Times New Roman"/>
                <w:color w:val="2F2F2F"/>
                <w:spacing w:val="2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1D1D1D"/>
                <w:sz w:val="20"/>
                <w:szCs w:val="20"/>
                <w:lang w:val="bg-BG"/>
              </w:rPr>
              <w:t>на</w:t>
            </w:r>
            <w:r w:rsidRPr="00CB2FED">
              <w:rPr>
                <w:rFonts w:ascii="Times New Roman" w:hAnsi="Times New Roman" w:cs="Times New Roman"/>
                <w:color w:val="1D1D1D"/>
                <w:spacing w:val="12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екстериториални</w:t>
            </w:r>
            <w:r w:rsidRPr="00CB2FED">
              <w:rPr>
                <w:rFonts w:ascii="Times New Roman" w:hAnsi="Times New Roman" w:cs="Times New Roman"/>
                <w:color w:val="2F2F2F"/>
                <w:spacing w:val="25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организации</w:t>
            </w:r>
            <w:r w:rsidRPr="00CB2FED">
              <w:rPr>
                <w:rFonts w:ascii="Times New Roman" w:hAnsi="Times New Roman" w:cs="Times New Roman"/>
                <w:color w:val="2F2F2F"/>
                <w:spacing w:val="40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и</w:t>
            </w:r>
            <w:r w:rsidRPr="00CB2FED">
              <w:rPr>
                <w:rFonts w:ascii="Times New Roman" w:hAnsi="Times New Roman" w:cs="Times New Roman"/>
                <w:color w:val="2F2F2F"/>
                <w:spacing w:val="23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служби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91347C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99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0.75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34.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05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1D1D1D"/>
                <w:sz w:val="20"/>
                <w:szCs w:val="20"/>
                <w:lang w:val="bg-BG"/>
              </w:rPr>
              <w:t>Прои</w:t>
            </w:r>
            <w:r w:rsidRPr="00CB2FED">
              <w:rPr>
                <w:rFonts w:ascii="Times New Roman" w:hAnsi="Times New Roman" w:cs="Times New Roman"/>
                <w:color w:val="464646"/>
                <w:sz w:val="20"/>
                <w:szCs w:val="20"/>
                <w:lang w:val="bg-BG"/>
              </w:rPr>
              <w:t>зводство</w:t>
            </w:r>
            <w:r w:rsidRPr="00CB2FED">
              <w:rPr>
                <w:rFonts w:ascii="Times New Roman" w:hAnsi="Times New Roman" w:cs="Times New Roman"/>
                <w:color w:val="464646"/>
                <w:spacing w:val="38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на</w:t>
            </w:r>
            <w:r w:rsidRPr="00CB2FED">
              <w:rPr>
                <w:rFonts w:ascii="Times New Roman" w:hAnsi="Times New Roman" w:cs="Times New Roman"/>
                <w:color w:val="2F2F2F"/>
                <w:spacing w:val="31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напитки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91347C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11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0.71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35.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1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1D1D1D"/>
                <w:sz w:val="20"/>
                <w:szCs w:val="20"/>
                <w:lang w:val="bg-BG"/>
              </w:rPr>
              <w:t>Произво</w:t>
            </w:r>
            <w:r w:rsidRPr="00CB2FED">
              <w:rPr>
                <w:rFonts w:ascii="Times New Roman" w:hAnsi="Times New Roman" w:cs="Times New Roman"/>
                <w:color w:val="464646"/>
                <w:sz w:val="20"/>
                <w:szCs w:val="20"/>
                <w:lang w:val="bg-BG"/>
              </w:rPr>
              <w:t>дство</w:t>
            </w:r>
            <w:r w:rsidRPr="00CB2FED">
              <w:rPr>
                <w:rFonts w:ascii="Times New Roman" w:hAnsi="Times New Roman" w:cs="Times New Roman"/>
                <w:color w:val="464646"/>
                <w:spacing w:val="31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на</w:t>
            </w:r>
            <w:r w:rsidRPr="00CB2FED">
              <w:rPr>
                <w:rFonts w:ascii="Times New Roman" w:hAnsi="Times New Roman" w:cs="Times New Roman"/>
                <w:color w:val="2F2F2F"/>
                <w:spacing w:val="14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 xml:space="preserve">тютюневи </w:t>
            </w:r>
            <w:r w:rsidRPr="00CB2FED">
              <w:rPr>
                <w:rFonts w:ascii="Times New Roman" w:hAnsi="Times New Roman" w:cs="Times New Roman"/>
                <w:color w:val="2F2F2F"/>
                <w:spacing w:val="2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1D1D1D"/>
                <w:sz w:val="20"/>
                <w:szCs w:val="20"/>
                <w:lang w:val="bg-BG"/>
              </w:rPr>
              <w:t>и</w:t>
            </w:r>
            <w:r w:rsidRPr="00CB2FED">
              <w:rPr>
                <w:rFonts w:ascii="Times New Roman" w:hAnsi="Times New Roman" w:cs="Times New Roman"/>
                <w:color w:val="464646"/>
                <w:sz w:val="20"/>
                <w:szCs w:val="20"/>
                <w:lang w:val="bg-BG"/>
              </w:rPr>
              <w:t>зделия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12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0.70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36.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198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 xml:space="preserve">Производство, </w:t>
            </w:r>
            <w:r w:rsidRPr="00CB2FED">
              <w:rPr>
                <w:rFonts w:ascii="Times New Roman" w:hAnsi="Times New Roman" w:cs="Times New Roman"/>
                <w:color w:val="2F2F2F"/>
                <w:spacing w:val="27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pacing w:val="-1"/>
                <w:sz w:val="20"/>
                <w:szCs w:val="20"/>
                <w:lang w:val="bg-BG"/>
              </w:rPr>
              <w:t>некласифицирано</w:t>
            </w:r>
            <w:r w:rsidRPr="00CB2FED">
              <w:rPr>
                <w:rFonts w:ascii="Times New Roman" w:hAnsi="Times New Roman" w:cs="Times New Roman"/>
                <w:color w:val="2F2F2F"/>
                <w:spacing w:val="41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464646"/>
                <w:sz w:val="20"/>
                <w:szCs w:val="20"/>
                <w:lang w:val="bg-BG"/>
              </w:rPr>
              <w:t>другаде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32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0.69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</w:rPr>
            </w:pPr>
            <w:r w:rsidRPr="000F4F13">
              <w:rPr>
                <w:sz w:val="20"/>
                <w:szCs w:val="20"/>
              </w:rPr>
              <w:t>37.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0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Производство</w:t>
            </w:r>
            <w:r w:rsidRPr="00CB2FED">
              <w:rPr>
                <w:rFonts w:ascii="Times New Roman" w:hAnsi="Times New Roman" w:cs="Times New Roman"/>
                <w:color w:val="2F2F2F"/>
                <w:spacing w:val="42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на</w:t>
            </w:r>
            <w:r w:rsidRPr="00CB2FED">
              <w:rPr>
                <w:rFonts w:ascii="Times New Roman" w:hAnsi="Times New Roman" w:cs="Times New Roman"/>
                <w:color w:val="2F2F2F"/>
                <w:spacing w:val="16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464646"/>
                <w:sz w:val="20"/>
                <w:szCs w:val="20"/>
                <w:lang w:val="bg-BG"/>
              </w:rPr>
              <w:t>храните</w:t>
            </w:r>
            <w:r w:rsidRPr="00CB2FED">
              <w:rPr>
                <w:rFonts w:ascii="Times New Roman" w:hAnsi="Times New Roman" w:cs="Times New Roman"/>
                <w:color w:val="464646"/>
                <w:spacing w:val="22"/>
                <w:sz w:val="20"/>
                <w:szCs w:val="20"/>
                <w:lang w:val="bg-BG"/>
              </w:rPr>
              <w:t>л</w:t>
            </w:r>
            <w:r w:rsidRPr="00CB2FED">
              <w:rPr>
                <w:rFonts w:ascii="Times New Roman" w:hAnsi="Times New Roman" w:cs="Times New Roman"/>
                <w:color w:val="1D1D1D"/>
                <w:sz w:val="20"/>
                <w:szCs w:val="20"/>
                <w:lang w:val="bg-BG"/>
              </w:rPr>
              <w:t>ни</w:t>
            </w:r>
            <w:r w:rsidRPr="00CB2FED">
              <w:rPr>
                <w:rFonts w:ascii="Times New Roman" w:hAnsi="Times New Roman" w:cs="Times New Roman"/>
                <w:color w:val="1D1D1D"/>
                <w:spacing w:val="18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1D1D1D"/>
                <w:sz w:val="20"/>
                <w:szCs w:val="20"/>
                <w:lang w:val="bg-BG"/>
              </w:rPr>
              <w:t>про</w:t>
            </w:r>
            <w:r w:rsidRPr="00CB2FED">
              <w:rPr>
                <w:rFonts w:ascii="Times New Roman" w:hAnsi="Times New Roman" w:cs="Times New Roman"/>
                <w:color w:val="464646"/>
                <w:sz w:val="20"/>
                <w:szCs w:val="20"/>
                <w:lang w:val="bg-BG"/>
              </w:rPr>
              <w:t>дукти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0.66</w:t>
            </w:r>
          </w:p>
        </w:tc>
      </w:tr>
      <w:tr w:rsidR="00C03BD5" w:rsidRPr="00CC7F80" w:rsidTr="00B22C01">
        <w:trPr>
          <w:trHeight w:val="27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BD5" w:rsidRPr="000F4F13" w:rsidRDefault="00C03BD5" w:rsidP="00303980">
            <w:pPr>
              <w:rPr>
                <w:sz w:val="20"/>
                <w:szCs w:val="20"/>
                <w:lang w:val="en-US"/>
              </w:rPr>
            </w:pPr>
            <w:r w:rsidRPr="000F4F13">
              <w:rPr>
                <w:sz w:val="20"/>
                <w:szCs w:val="20"/>
                <w:lang w:val="en-US"/>
              </w:rPr>
              <w:t>38.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CB2FED" w:rsidRDefault="00C03BD5" w:rsidP="00303980">
            <w:pPr>
              <w:pStyle w:val="TableParagraph"/>
              <w:spacing w:line="207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Възд</w:t>
            </w:r>
            <w:r w:rsidRPr="00CB2FED">
              <w:rPr>
                <w:rFonts w:ascii="Times New Roman" w:hAnsi="Times New Roman" w:cs="Times New Roman"/>
                <w:color w:val="676767"/>
                <w:sz w:val="20"/>
                <w:szCs w:val="20"/>
                <w:lang w:val="bg-BG"/>
              </w:rPr>
              <w:t>у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шен</w:t>
            </w:r>
            <w:r w:rsidRPr="00CB2FED">
              <w:rPr>
                <w:rFonts w:ascii="Times New Roman" w:hAnsi="Times New Roman" w:cs="Times New Roman"/>
                <w:color w:val="2F2F2F"/>
                <w:spacing w:val="43"/>
                <w:sz w:val="20"/>
                <w:szCs w:val="20"/>
                <w:lang w:val="bg-BG"/>
              </w:rPr>
              <w:t xml:space="preserve"> </w:t>
            </w:r>
            <w:r w:rsidRPr="00CB2FED">
              <w:rPr>
                <w:rFonts w:ascii="Times New Roman" w:hAnsi="Times New Roman" w:cs="Times New Roman"/>
                <w:color w:val="2F2F2F"/>
                <w:sz w:val="20"/>
                <w:szCs w:val="20"/>
                <w:lang w:val="bg-BG"/>
              </w:rPr>
              <w:t>транспорт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BD5" w:rsidRPr="000F4F13" w:rsidRDefault="00C03BD5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 w:rsidRPr="000F4F13">
              <w:rPr>
                <w:rStyle w:val="Bodytext9ptSpacing0pt"/>
                <w:sz w:val="20"/>
                <w:szCs w:val="20"/>
              </w:rPr>
              <w:t>51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BD5" w:rsidRPr="000F4F13" w:rsidRDefault="00D04BAA" w:rsidP="00303980">
            <w:pPr>
              <w:pStyle w:val="BodyText1"/>
              <w:shd w:val="clear" w:color="auto" w:fill="auto"/>
              <w:spacing w:after="0" w:line="240" w:lineRule="auto"/>
              <w:ind w:left="62"/>
              <w:jc w:val="center"/>
              <w:rPr>
                <w:rStyle w:val="Bodytext9ptSpacing0pt"/>
                <w:sz w:val="20"/>
                <w:szCs w:val="20"/>
              </w:rPr>
            </w:pPr>
            <w:r>
              <w:rPr>
                <w:rStyle w:val="Bodytext9ptSpacing0pt"/>
                <w:sz w:val="20"/>
                <w:szCs w:val="20"/>
                <w:lang w:val="en-US"/>
              </w:rPr>
              <w:t xml:space="preserve"> </w:t>
            </w:r>
            <w:r w:rsidR="00C03BD5" w:rsidRPr="000F4F13">
              <w:rPr>
                <w:rStyle w:val="Bodytext9ptSpacing0pt"/>
                <w:sz w:val="20"/>
                <w:szCs w:val="20"/>
              </w:rPr>
              <w:t>0.65</w:t>
            </w:r>
          </w:p>
        </w:tc>
      </w:tr>
    </w:tbl>
    <w:p w:rsidR="00087F5D" w:rsidRDefault="00087F5D" w:rsidP="009823FC">
      <w:pPr>
        <w:rPr>
          <w:b/>
          <w:sz w:val="20"/>
          <w:szCs w:val="20"/>
        </w:rPr>
      </w:pPr>
    </w:p>
    <w:p w:rsidR="00FB6149" w:rsidRPr="00013A64" w:rsidRDefault="00035457" w:rsidP="00013A64">
      <w:pPr>
        <w:jc w:val="center"/>
        <w:rPr>
          <w:b/>
          <w:sz w:val="20"/>
          <w:szCs w:val="20"/>
        </w:rPr>
      </w:pPr>
      <w:r w:rsidRPr="00052B43">
        <w:rPr>
          <w:b/>
          <w:sz w:val="20"/>
          <w:szCs w:val="20"/>
        </w:rPr>
        <w:t>СРЕДЕН КОЕФИЦИЕНТ НА ТРУДОВ Т</w:t>
      </w:r>
      <w:r>
        <w:rPr>
          <w:b/>
          <w:sz w:val="20"/>
          <w:szCs w:val="20"/>
        </w:rPr>
        <w:t xml:space="preserve">РАВМАТИЗЪМ ЗА СТРАНАТА </w:t>
      </w:r>
      <w:proofErr w:type="spellStart"/>
      <w:r>
        <w:rPr>
          <w:b/>
          <w:sz w:val="20"/>
          <w:szCs w:val="20"/>
        </w:rPr>
        <w:t>Ктт</w:t>
      </w:r>
      <w:proofErr w:type="spellEnd"/>
      <w:r>
        <w:rPr>
          <w:b/>
          <w:sz w:val="20"/>
          <w:szCs w:val="20"/>
        </w:rPr>
        <w:t xml:space="preserve"> = 0.6</w:t>
      </w:r>
      <w:r w:rsidR="00C03BD5">
        <w:rPr>
          <w:b/>
          <w:sz w:val="20"/>
          <w:szCs w:val="20"/>
        </w:rPr>
        <w:t>4</w:t>
      </w:r>
    </w:p>
    <w:sectPr w:rsidR="00FB6149" w:rsidRPr="00013A64" w:rsidSect="00C03BD5">
      <w:footerReference w:type="default" r:id="rId8"/>
      <w:headerReference w:type="first" r:id="rId9"/>
      <w:type w:val="continuous"/>
      <w:pgSz w:w="11909" w:h="16834"/>
      <w:pgMar w:top="709" w:right="1229" w:bottom="567" w:left="1680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AEB" w:rsidRDefault="00025AEB" w:rsidP="003323CB">
      <w:r>
        <w:separator/>
      </w:r>
    </w:p>
  </w:endnote>
  <w:endnote w:type="continuationSeparator" w:id="0">
    <w:p w:rsidR="00025AEB" w:rsidRDefault="00025AEB" w:rsidP="0033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D9E" w:rsidRPr="00180D43" w:rsidRDefault="00CF5D9E" w:rsidP="00180D43">
    <w:pPr>
      <w:ind w:right="260"/>
      <w:rPr>
        <w:color w:val="0F243E"/>
        <w:sz w:val="26"/>
        <w:szCs w:val="2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AEB" w:rsidRDefault="00025AEB" w:rsidP="003323CB">
      <w:r>
        <w:separator/>
      </w:r>
    </w:p>
  </w:footnote>
  <w:footnote w:type="continuationSeparator" w:id="0">
    <w:p w:rsidR="00025AEB" w:rsidRDefault="00025AEB" w:rsidP="0033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92F" w:rsidRDefault="0073592F" w:rsidP="0035457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985"/>
    <w:multiLevelType w:val="hybridMultilevel"/>
    <w:tmpl w:val="899A701E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FE6644"/>
    <w:multiLevelType w:val="hybridMultilevel"/>
    <w:tmpl w:val="0376FD9E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1366A4A">
      <w:start w:val="7"/>
      <w:numFmt w:val="decimal"/>
      <w:lvlText w:val="%2."/>
      <w:lvlJc w:val="left"/>
      <w:pPr>
        <w:tabs>
          <w:tab w:val="num" w:pos="2100"/>
        </w:tabs>
        <w:ind w:left="2100" w:hanging="1020"/>
      </w:pPr>
      <w:rPr>
        <w:rFonts w:hint="default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0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3CB"/>
    <w:rsid w:val="00013A64"/>
    <w:rsid w:val="00021F3B"/>
    <w:rsid w:val="00025396"/>
    <w:rsid w:val="00025AEB"/>
    <w:rsid w:val="00035457"/>
    <w:rsid w:val="00050510"/>
    <w:rsid w:val="00050AEE"/>
    <w:rsid w:val="00087F5D"/>
    <w:rsid w:val="00092DC2"/>
    <w:rsid w:val="000A7876"/>
    <w:rsid w:val="000F4F13"/>
    <w:rsid w:val="00112BD6"/>
    <w:rsid w:val="001163CB"/>
    <w:rsid w:val="001216C1"/>
    <w:rsid w:val="0012465C"/>
    <w:rsid w:val="00135996"/>
    <w:rsid w:val="001450CE"/>
    <w:rsid w:val="00156B7A"/>
    <w:rsid w:val="00180D43"/>
    <w:rsid w:val="00182C8E"/>
    <w:rsid w:val="001841E8"/>
    <w:rsid w:val="001910B3"/>
    <w:rsid w:val="0019514C"/>
    <w:rsid w:val="00196740"/>
    <w:rsid w:val="001B2D64"/>
    <w:rsid w:val="001C5B8E"/>
    <w:rsid w:val="001D6F84"/>
    <w:rsid w:val="001F1605"/>
    <w:rsid w:val="002500DC"/>
    <w:rsid w:val="00252791"/>
    <w:rsid w:val="002C33BB"/>
    <w:rsid w:val="002D2852"/>
    <w:rsid w:val="002E4F94"/>
    <w:rsid w:val="00303980"/>
    <w:rsid w:val="00310E05"/>
    <w:rsid w:val="003323CB"/>
    <w:rsid w:val="00345906"/>
    <w:rsid w:val="0035457C"/>
    <w:rsid w:val="003632D1"/>
    <w:rsid w:val="0036497F"/>
    <w:rsid w:val="00372C7D"/>
    <w:rsid w:val="0039673F"/>
    <w:rsid w:val="003A32E7"/>
    <w:rsid w:val="003C0759"/>
    <w:rsid w:val="003D5349"/>
    <w:rsid w:val="003E25A3"/>
    <w:rsid w:val="004322FD"/>
    <w:rsid w:val="004606AA"/>
    <w:rsid w:val="00475B91"/>
    <w:rsid w:val="004919DB"/>
    <w:rsid w:val="004B723B"/>
    <w:rsid w:val="004D508A"/>
    <w:rsid w:val="00507E61"/>
    <w:rsid w:val="0051056A"/>
    <w:rsid w:val="005242CE"/>
    <w:rsid w:val="00545027"/>
    <w:rsid w:val="0055205E"/>
    <w:rsid w:val="005555CA"/>
    <w:rsid w:val="00562A44"/>
    <w:rsid w:val="00563F35"/>
    <w:rsid w:val="005B212B"/>
    <w:rsid w:val="005B491F"/>
    <w:rsid w:val="005D5055"/>
    <w:rsid w:val="005D749C"/>
    <w:rsid w:val="0062653A"/>
    <w:rsid w:val="00684B53"/>
    <w:rsid w:val="00687C95"/>
    <w:rsid w:val="006A1591"/>
    <w:rsid w:val="006B2E86"/>
    <w:rsid w:val="006C55C0"/>
    <w:rsid w:val="006D635C"/>
    <w:rsid w:val="006E111B"/>
    <w:rsid w:val="00711EE4"/>
    <w:rsid w:val="00720DBC"/>
    <w:rsid w:val="0073592F"/>
    <w:rsid w:val="00752618"/>
    <w:rsid w:val="007B43DF"/>
    <w:rsid w:val="007C6204"/>
    <w:rsid w:val="007D1FCE"/>
    <w:rsid w:val="007D799F"/>
    <w:rsid w:val="007E191C"/>
    <w:rsid w:val="007E56EE"/>
    <w:rsid w:val="007E641A"/>
    <w:rsid w:val="00807918"/>
    <w:rsid w:val="0081095C"/>
    <w:rsid w:val="00825033"/>
    <w:rsid w:val="008448D1"/>
    <w:rsid w:val="008616FF"/>
    <w:rsid w:val="00866BF6"/>
    <w:rsid w:val="00866DD3"/>
    <w:rsid w:val="00867326"/>
    <w:rsid w:val="0087512D"/>
    <w:rsid w:val="008A0AE3"/>
    <w:rsid w:val="008A1A9C"/>
    <w:rsid w:val="0091347C"/>
    <w:rsid w:val="00935129"/>
    <w:rsid w:val="009571DC"/>
    <w:rsid w:val="00957312"/>
    <w:rsid w:val="00981B78"/>
    <w:rsid w:val="009823FC"/>
    <w:rsid w:val="00995A8F"/>
    <w:rsid w:val="009A65E2"/>
    <w:rsid w:val="009B7DA1"/>
    <w:rsid w:val="009E7A95"/>
    <w:rsid w:val="00A24DC2"/>
    <w:rsid w:val="00A27632"/>
    <w:rsid w:val="00A34C41"/>
    <w:rsid w:val="00A44E56"/>
    <w:rsid w:val="00A47C96"/>
    <w:rsid w:val="00A82BD4"/>
    <w:rsid w:val="00A8752C"/>
    <w:rsid w:val="00A95E62"/>
    <w:rsid w:val="00AA07C8"/>
    <w:rsid w:val="00AB4619"/>
    <w:rsid w:val="00AD58E8"/>
    <w:rsid w:val="00AE2060"/>
    <w:rsid w:val="00AE6766"/>
    <w:rsid w:val="00B16712"/>
    <w:rsid w:val="00B16D8F"/>
    <w:rsid w:val="00B22C01"/>
    <w:rsid w:val="00B318E9"/>
    <w:rsid w:val="00B53B8F"/>
    <w:rsid w:val="00B552C5"/>
    <w:rsid w:val="00B71536"/>
    <w:rsid w:val="00B728FE"/>
    <w:rsid w:val="00B844A8"/>
    <w:rsid w:val="00BD1960"/>
    <w:rsid w:val="00BE4486"/>
    <w:rsid w:val="00BF0DEE"/>
    <w:rsid w:val="00C03BD5"/>
    <w:rsid w:val="00C45A85"/>
    <w:rsid w:val="00C45B45"/>
    <w:rsid w:val="00C5164F"/>
    <w:rsid w:val="00C66BD3"/>
    <w:rsid w:val="00C71574"/>
    <w:rsid w:val="00C936B6"/>
    <w:rsid w:val="00C95090"/>
    <w:rsid w:val="00CB2FED"/>
    <w:rsid w:val="00CC7F80"/>
    <w:rsid w:val="00CF5D9E"/>
    <w:rsid w:val="00D04BAA"/>
    <w:rsid w:val="00D051D9"/>
    <w:rsid w:val="00D2426A"/>
    <w:rsid w:val="00D3486D"/>
    <w:rsid w:val="00D53B78"/>
    <w:rsid w:val="00D56027"/>
    <w:rsid w:val="00D5612B"/>
    <w:rsid w:val="00D941AB"/>
    <w:rsid w:val="00DE2BBD"/>
    <w:rsid w:val="00DF5102"/>
    <w:rsid w:val="00E10CFE"/>
    <w:rsid w:val="00E15136"/>
    <w:rsid w:val="00E262D5"/>
    <w:rsid w:val="00E51FA9"/>
    <w:rsid w:val="00E605AE"/>
    <w:rsid w:val="00E74560"/>
    <w:rsid w:val="00E85CDA"/>
    <w:rsid w:val="00E93B5F"/>
    <w:rsid w:val="00E95F55"/>
    <w:rsid w:val="00EA29B0"/>
    <w:rsid w:val="00EA443C"/>
    <w:rsid w:val="00EC35AB"/>
    <w:rsid w:val="00EE7E98"/>
    <w:rsid w:val="00F01687"/>
    <w:rsid w:val="00F06EA1"/>
    <w:rsid w:val="00F11C04"/>
    <w:rsid w:val="00F1242F"/>
    <w:rsid w:val="00F153BF"/>
    <w:rsid w:val="00F15A48"/>
    <w:rsid w:val="00F200BB"/>
    <w:rsid w:val="00F23C57"/>
    <w:rsid w:val="00F25AA8"/>
    <w:rsid w:val="00F65EF5"/>
    <w:rsid w:val="00F67C3C"/>
    <w:rsid w:val="00FB5297"/>
    <w:rsid w:val="00FB6149"/>
    <w:rsid w:val="00FD36DB"/>
    <w:rsid w:val="00FD7DE6"/>
    <w:rsid w:val="00FE42DC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F676CE1"/>
  <w15:docId w15:val="{C8D5BBF1-72AD-41F4-8620-C0D47FA09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szCs w:val="20"/>
      <w:lang w:eastAsia="en-US"/>
    </w:rPr>
  </w:style>
  <w:style w:type="paragraph" w:customStyle="1" w:styleId="a">
    <w:basedOn w:val="Normal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rsid w:val="003323C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323C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323C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23CB"/>
    <w:rPr>
      <w:sz w:val="24"/>
      <w:szCs w:val="24"/>
    </w:rPr>
  </w:style>
  <w:style w:type="paragraph" w:styleId="BalloonText">
    <w:name w:val="Balloon Text"/>
    <w:basedOn w:val="Normal"/>
    <w:link w:val="BalloonTextChar"/>
    <w:rsid w:val="003323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23CB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7B43DF"/>
    <w:rPr>
      <w:sz w:val="28"/>
      <w:lang w:eastAsia="en-US"/>
    </w:rPr>
  </w:style>
  <w:style w:type="character" w:customStyle="1" w:styleId="Bodytext0">
    <w:name w:val="Body text_"/>
    <w:basedOn w:val="DefaultParagraphFont"/>
    <w:link w:val="BodyText1"/>
    <w:rsid w:val="00035457"/>
    <w:rPr>
      <w:spacing w:val="-4"/>
      <w:sz w:val="23"/>
      <w:szCs w:val="23"/>
      <w:shd w:val="clear" w:color="auto" w:fill="FFFFFF"/>
    </w:rPr>
  </w:style>
  <w:style w:type="character" w:customStyle="1" w:styleId="Bodytext9ptSpacing0pt">
    <w:name w:val="Body text + 9 pt;Spacing 0 pt"/>
    <w:basedOn w:val="Bodytext0"/>
    <w:rsid w:val="00035457"/>
    <w:rPr>
      <w:color w:val="000000"/>
      <w:spacing w:val="0"/>
      <w:w w:val="100"/>
      <w:position w:val="0"/>
      <w:sz w:val="18"/>
      <w:szCs w:val="18"/>
      <w:shd w:val="clear" w:color="auto" w:fill="FFFFFF"/>
      <w:lang w:val="bg-BG" w:eastAsia="bg-BG" w:bidi="bg-BG"/>
    </w:rPr>
  </w:style>
  <w:style w:type="paragraph" w:customStyle="1" w:styleId="BodyText1">
    <w:name w:val="Body Text1"/>
    <w:basedOn w:val="Normal"/>
    <w:link w:val="Bodytext0"/>
    <w:rsid w:val="00035457"/>
    <w:pPr>
      <w:widowControl w:val="0"/>
      <w:shd w:val="clear" w:color="auto" w:fill="FFFFFF"/>
      <w:spacing w:after="120" w:line="274" w:lineRule="exact"/>
    </w:pPr>
    <w:rPr>
      <w:spacing w:val="-4"/>
      <w:sz w:val="23"/>
      <w:szCs w:val="23"/>
    </w:rPr>
  </w:style>
  <w:style w:type="character" w:customStyle="1" w:styleId="Bodytext85ptSpacing0pt">
    <w:name w:val="Body text + 8;5 pt;Spacing 0 pt"/>
    <w:basedOn w:val="Bodytext0"/>
    <w:rsid w:val="00035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bg-BG" w:eastAsia="bg-BG" w:bidi="bg-BG"/>
    </w:rPr>
  </w:style>
  <w:style w:type="paragraph" w:customStyle="1" w:styleId="TableParagraph">
    <w:name w:val="Table Paragraph"/>
    <w:basedOn w:val="Normal"/>
    <w:uiPriority w:val="1"/>
    <w:qFormat/>
    <w:rsid w:val="002E4F9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C606-6774-4BE5-BFAC-34A6FBBE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 Dimitrova</dc:creator>
  <cp:lastModifiedBy>Nikolay Arnaudov</cp:lastModifiedBy>
  <cp:revision>3</cp:revision>
  <cp:lastPrinted>2021-10-20T10:42:00Z</cp:lastPrinted>
  <dcterms:created xsi:type="dcterms:W3CDTF">2021-11-10T13:41:00Z</dcterms:created>
  <dcterms:modified xsi:type="dcterms:W3CDTF">2021-11-10T13:48:00Z</dcterms:modified>
</cp:coreProperties>
</file>